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FEAAF" w14:textId="5936DD0A" w:rsidR="00C14C3E" w:rsidRPr="00465AA1" w:rsidRDefault="00465AA1" w:rsidP="00C14C3E">
      <w:pPr>
        <w:rPr>
          <w:b/>
          <w:bCs/>
          <w:sz w:val="30"/>
          <w:szCs w:val="30"/>
        </w:rPr>
      </w:pPr>
      <w:r>
        <w:rPr>
          <w:b/>
          <w:bCs/>
          <w:sz w:val="30"/>
          <w:szCs w:val="30"/>
        </w:rPr>
        <w:t xml:space="preserve">Use the RACES format to </w:t>
      </w:r>
      <w:r w:rsidR="00C14C3E" w:rsidRPr="00465AA1">
        <w:rPr>
          <w:b/>
          <w:bCs/>
          <w:sz w:val="30"/>
          <w:szCs w:val="30"/>
        </w:rPr>
        <w:t xml:space="preserve">answer the question: </w:t>
      </w:r>
      <w:r w:rsidRPr="00465AA1">
        <w:rPr>
          <w:b/>
          <w:bCs/>
          <w:sz w:val="30"/>
          <w:szCs w:val="30"/>
        </w:rPr>
        <w:t>What three biological processes do scientists mimic to make the micro-robots become fluid or assembly themselves into a solid shape?</w:t>
      </w:r>
    </w:p>
    <w:p w14:paraId="105A3824" w14:textId="2AF5043A" w:rsidR="00C14C3E" w:rsidRPr="00C14C3E" w:rsidRDefault="00C14C3E" w:rsidP="00C14C3E">
      <w:pPr>
        <w:rPr>
          <w:rFonts w:ascii="Times New Roman" w:hAnsi="Times New Roman" w:cs="Times New Roman"/>
          <w:b/>
          <w:bCs/>
          <w:sz w:val="28"/>
          <w:szCs w:val="28"/>
        </w:rPr>
      </w:pPr>
      <w:r w:rsidRPr="00C14C3E">
        <w:rPr>
          <w:rFonts w:ascii="Times New Roman" w:hAnsi="Times New Roman" w:cs="Times New Roman"/>
          <w:b/>
          <w:bCs/>
          <w:sz w:val="28"/>
          <w:szCs w:val="28"/>
        </w:rPr>
        <w:t>Scientists develop micro-robots that can flow like a fluid or collectively assemble into solid shapes</w:t>
      </w:r>
    </w:p>
    <w:p w14:paraId="1A9D663E" w14:textId="5911392A" w:rsidR="008552F7" w:rsidRDefault="00C14C3E" w:rsidP="00C14C3E">
      <w:pPr>
        <w:rPr>
          <w:i/>
          <w:iCs/>
        </w:rPr>
      </w:pPr>
      <w:r w:rsidRPr="00C14C3E">
        <w:rPr>
          <w:i/>
          <w:iCs/>
        </w:rPr>
        <w:t xml:space="preserve">By </w:t>
      </w:r>
      <w:hyperlink r:id="rId4" w:tgtFrame="_blank" w:history="1">
        <w:r w:rsidRPr="00C14C3E">
          <w:rPr>
            <w:rStyle w:val="Hyperlink"/>
            <w:i/>
            <w:iCs/>
          </w:rPr>
          <w:t xml:space="preserve">Alfonso </w:t>
        </w:r>
        <w:proofErr w:type="spellStart"/>
        <w:r w:rsidRPr="00C14C3E">
          <w:rPr>
            <w:rStyle w:val="Hyperlink"/>
            <w:i/>
            <w:iCs/>
          </w:rPr>
          <w:t>Maruccia</w:t>
        </w:r>
        <w:proofErr w:type="spellEnd"/>
      </w:hyperlink>
      <w:r w:rsidRPr="00C14C3E">
        <w:rPr>
          <w:i/>
          <w:iCs/>
        </w:rPr>
        <w:t xml:space="preserve"> February 26, </w:t>
      </w:r>
      <w:proofErr w:type="gramStart"/>
      <w:r w:rsidRPr="00C14C3E">
        <w:rPr>
          <w:i/>
          <w:iCs/>
        </w:rPr>
        <w:t>2025</w:t>
      </w:r>
      <w:proofErr w:type="gramEnd"/>
      <w:r w:rsidRPr="00C14C3E">
        <w:rPr>
          <w:i/>
          <w:iCs/>
        </w:rPr>
        <w:t xml:space="preserve"> at 4:22 PM</w:t>
      </w:r>
    </w:p>
    <w:p w14:paraId="2514FAA9" w14:textId="416A80F4" w:rsidR="00C14C3E" w:rsidRDefault="00C14C3E" w:rsidP="00C14C3E">
      <w:pPr>
        <w:jc w:val="center"/>
      </w:pPr>
      <w:r>
        <w:rPr>
          <w:noProof/>
        </w:rPr>
        <w:drawing>
          <wp:inline distT="0" distB="0" distL="0" distR="0" wp14:anchorId="2DE1EB3B" wp14:editId="626A8173">
            <wp:extent cx="5555947" cy="3873731"/>
            <wp:effectExtent l="0" t="0" r="6985" b="0"/>
            <wp:docPr id="688177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177320" name="Picture 688177320"/>
                    <pic:cNvPicPr/>
                  </pic:nvPicPr>
                  <pic:blipFill>
                    <a:blip r:embed="rId5">
                      <a:extLst>
                        <a:ext uri="{28A0092B-C50C-407E-A947-70E740481C1C}">
                          <a14:useLocalDpi xmlns:a14="http://schemas.microsoft.com/office/drawing/2010/main" val="0"/>
                        </a:ext>
                      </a:extLst>
                    </a:blip>
                    <a:stretch>
                      <a:fillRect/>
                    </a:stretch>
                  </pic:blipFill>
                  <pic:spPr>
                    <a:xfrm>
                      <a:off x="0" y="0"/>
                      <a:ext cx="5591120" cy="3898254"/>
                    </a:xfrm>
                    <a:prstGeom prst="rect">
                      <a:avLst/>
                    </a:prstGeom>
                  </pic:spPr>
                </pic:pic>
              </a:graphicData>
            </a:graphic>
          </wp:inline>
        </w:drawing>
      </w:r>
    </w:p>
    <w:p w14:paraId="10621A52" w14:textId="77777777" w:rsidR="00C14C3E" w:rsidRPr="00C14C3E" w:rsidRDefault="00C14C3E" w:rsidP="00C14C3E">
      <w:pPr>
        <w:rPr>
          <w:rFonts w:ascii="Times New Roman" w:hAnsi="Times New Roman" w:cs="Times New Roman"/>
          <w:sz w:val="28"/>
          <w:szCs w:val="28"/>
        </w:rPr>
      </w:pPr>
      <w:r w:rsidRPr="00C14C3E">
        <w:rPr>
          <w:rFonts w:ascii="Times New Roman" w:hAnsi="Times New Roman" w:cs="Times New Roman"/>
          <w:b/>
          <w:bCs/>
          <w:sz w:val="28"/>
          <w:szCs w:val="28"/>
        </w:rPr>
        <w:t>In a nutshell:</w:t>
      </w:r>
      <w:r w:rsidRPr="00C14C3E">
        <w:rPr>
          <w:rFonts w:ascii="Times New Roman" w:hAnsi="Times New Roman" w:cs="Times New Roman"/>
          <w:sz w:val="28"/>
          <w:szCs w:val="28"/>
        </w:rPr>
        <w:t xml:space="preserve"> Researchers have developed minuscule robots that can "assemble" and behave like a collective, building new shapes and tools. Inspired by nature, the team identified and developed the main features a robotic collective would need to achieve its programmed goal. </w:t>
      </w:r>
    </w:p>
    <w:p w14:paraId="1E98702B" w14:textId="77777777" w:rsidR="00C14C3E" w:rsidRPr="00C14C3E" w:rsidRDefault="00C14C3E" w:rsidP="00C14C3E">
      <w:pPr>
        <w:rPr>
          <w:rFonts w:ascii="Times New Roman" w:hAnsi="Times New Roman" w:cs="Times New Roman"/>
          <w:sz w:val="28"/>
          <w:szCs w:val="28"/>
        </w:rPr>
      </w:pPr>
      <w:r w:rsidRPr="00C14C3E">
        <w:rPr>
          <w:rFonts w:ascii="Times New Roman" w:hAnsi="Times New Roman" w:cs="Times New Roman"/>
          <w:sz w:val="28"/>
          <w:szCs w:val="28"/>
        </w:rPr>
        <w:t>Researchers from the University of California, Santa Barbara (UCSB) designed a "material-like" collective of programmable micro-robots, which can behave like a fluid or bond together to create new solid structures. The technology could lead to the development of a new sub-field of robotics.</w:t>
      </w:r>
    </w:p>
    <w:p w14:paraId="5913D3D2" w14:textId="77777777" w:rsidR="00C14C3E" w:rsidRPr="00C14C3E" w:rsidRDefault="00C14C3E" w:rsidP="00C14C3E">
      <w:pPr>
        <w:rPr>
          <w:rFonts w:ascii="Times New Roman" w:hAnsi="Times New Roman" w:cs="Times New Roman"/>
          <w:sz w:val="28"/>
          <w:szCs w:val="28"/>
        </w:rPr>
      </w:pPr>
      <w:r w:rsidRPr="00C14C3E">
        <w:rPr>
          <w:rFonts w:ascii="Times New Roman" w:hAnsi="Times New Roman" w:cs="Times New Roman"/>
          <w:sz w:val="28"/>
          <w:szCs w:val="28"/>
        </w:rPr>
        <w:t xml:space="preserve">The UCSB scientists set out to design simple robots that could work together, like a colony of ants or other collective groups. The study, recently </w:t>
      </w:r>
      <w:hyperlink r:id="rId6" w:history="1">
        <w:r w:rsidRPr="00C14C3E">
          <w:rPr>
            <w:rStyle w:val="Hyperlink"/>
            <w:rFonts w:ascii="Times New Roman" w:hAnsi="Times New Roman" w:cs="Times New Roman"/>
            <w:sz w:val="28"/>
            <w:szCs w:val="28"/>
          </w:rPr>
          <w:t>published</w:t>
        </w:r>
      </w:hyperlink>
      <w:r w:rsidRPr="00C14C3E">
        <w:rPr>
          <w:rFonts w:ascii="Times New Roman" w:hAnsi="Times New Roman" w:cs="Times New Roman"/>
          <w:sz w:val="28"/>
          <w:szCs w:val="28"/>
        </w:rPr>
        <w:t xml:space="preserve"> in Science, </w:t>
      </w:r>
      <w:r w:rsidRPr="00C14C3E">
        <w:rPr>
          <w:rFonts w:ascii="Times New Roman" w:hAnsi="Times New Roman" w:cs="Times New Roman"/>
          <w:sz w:val="28"/>
          <w:szCs w:val="28"/>
        </w:rPr>
        <w:lastRenderedPageBreak/>
        <w:t>describes micro-robotic units that can switch from a "fluidizing" state to a more "solid" shape based on the rotational state of the robots.</w:t>
      </w:r>
    </w:p>
    <w:p w14:paraId="4F24481C" w14:textId="37E68AAF" w:rsidR="00C14C3E" w:rsidRPr="00C14C3E" w:rsidRDefault="00C14C3E" w:rsidP="00C14C3E">
      <w:pPr>
        <w:tabs>
          <w:tab w:val="left" w:pos="9270"/>
        </w:tabs>
        <w:ind w:left="-450"/>
      </w:pPr>
      <w:r w:rsidRPr="00C14C3E">
        <w:drawing>
          <wp:inline distT="0" distB="0" distL="0" distR="0" wp14:anchorId="7CE743E3" wp14:editId="12512C97">
            <wp:extent cx="6583680" cy="4313858"/>
            <wp:effectExtent l="0" t="0" r="7620" b="0"/>
            <wp:docPr id="582775174" name="Picture 3" descr="A diagram of a neckl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75174" name="Picture 3" descr="A diagram of a necklace&#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7398" cy="4329399"/>
                    </a:xfrm>
                    <a:prstGeom prst="rect">
                      <a:avLst/>
                    </a:prstGeom>
                    <a:noFill/>
                    <a:ln>
                      <a:noFill/>
                    </a:ln>
                  </pic:spPr>
                </pic:pic>
              </a:graphicData>
            </a:graphic>
          </wp:inline>
        </w:drawing>
      </w:r>
    </w:p>
    <w:p w14:paraId="3FB27A7C" w14:textId="77777777" w:rsidR="00C14C3E" w:rsidRPr="00C14C3E" w:rsidRDefault="00C14C3E" w:rsidP="00C14C3E">
      <w:pPr>
        <w:rPr>
          <w:rFonts w:ascii="Times New Roman" w:hAnsi="Times New Roman" w:cs="Times New Roman"/>
          <w:sz w:val="28"/>
          <w:szCs w:val="28"/>
        </w:rPr>
      </w:pPr>
      <w:r w:rsidRPr="00C14C3E">
        <w:rPr>
          <w:rFonts w:ascii="Times New Roman" w:hAnsi="Times New Roman" w:cs="Times New Roman"/>
          <w:sz w:val="28"/>
          <w:szCs w:val="28"/>
        </w:rPr>
        <w:t>The idea is ripped straight from science fiction concepts like the T-1000 from Terminator 2: Judgement Day. The researchers claim they have turned this theoretical vision into reality after studying embryonic morphogenesis, the biological process through which cells can change their shapes and turn into different tissues in the human body.</w:t>
      </w:r>
    </w:p>
    <w:p w14:paraId="3DEF42B3" w14:textId="3F488157" w:rsidR="00C14C3E" w:rsidRPr="00C14C3E" w:rsidRDefault="00C14C3E" w:rsidP="00C14C3E">
      <w:pPr>
        <w:rPr>
          <w:rFonts w:ascii="Times New Roman" w:hAnsi="Times New Roman" w:cs="Times New Roman"/>
          <w:sz w:val="28"/>
          <w:szCs w:val="28"/>
        </w:rPr>
      </w:pPr>
      <w:r w:rsidRPr="00C14C3E">
        <w:rPr>
          <w:rFonts w:ascii="Times New Roman" w:hAnsi="Times New Roman" w:cs="Times New Roman"/>
          <w:sz w:val="28"/>
          <w:szCs w:val="28"/>
        </w:rPr>
        <w:t xml:space="preserve">Living embryonic tissues behave like the ultimate smart material, UCSB professor Otger </w:t>
      </w:r>
      <w:proofErr w:type="spellStart"/>
      <w:r w:rsidRPr="00C14C3E">
        <w:rPr>
          <w:rFonts w:ascii="Times New Roman" w:hAnsi="Times New Roman" w:cs="Times New Roman"/>
          <w:sz w:val="28"/>
          <w:szCs w:val="28"/>
        </w:rPr>
        <w:t>Campàs</w:t>
      </w:r>
      <w:proofErr w:type="spellEnd"/>
      <w:r w:rsidRPr="00C14C3E">
        <w:rPr>
          <w:rFonts w:ascii="Times New Roman" w:hAnsi="Times New Roman" w:cs="Times New Roman"/>
          <w:sz w:val="28"/>
          <w:szCs w:val="28"/>
        </w:rPr>
        <w:t xml:space="preserve"> told </w:t>
      </w:r>
      <w:proofErr w:type="spellStart"/>
      <w:r w:rsidRPr="00C14C3E">
        <w:rPr>
          <w:rFonts w:ascii="Times New Roman" w:hAnsi="Times New Roman" w:cs="Times New Roman"/>
          <w:sz w:val="28"/>
          <w:szCs w:val="28"/>
        </w:rPr>
        <w:t>SciTechDaily</w:t>
      </w:r>
      <w:proofErr w:type="spellEnd"/>
      <w:r w:rsidRPr="00C14C3E">
        <w:rPr>
          <w:rFonts w:ascii="Times New Roman" w:hAnsi="Times New Roman" w:cs="Times New Roman"/>
          <w:sz w:val="28"/>
          <w:szCs w:val="28"/>
        </w:rPr>
        <w:t xml:space="preserve">. </w:t>
      </w:r>
      <w:r w:rsidRPr="00C14C3E">
        <w:rPr>
          <w:rFonts w:ascii="Times New Roman" w:hAnsi="Times New Roman" w:cs="Times New Roman"/>
          <w:b/>
          <w:bCs/>
          <w:sz w:val="28"/>
          <w:szCs w:val="28"/>
        </w:rPr>
        <w:t xml:space="preserve">These cells can self-shape, self-heal, and even control their material strength. </w:t>
      </w:r>
      <w:r w:rsidRPr="00C14C3E">
        <w:rPr>
          <w:rFonts w:ascii="Times New Roman" w:hAnsi="Times New Roman" w:cs="Times New Roman"/>
          <w:sz w:val="28"/>
          <w:szCs w:val="28"/>
        </w:rPr>
        <w:t>They can also temporarily soften, switching between solid and fluid states to develop the embryo's final shape.</w:t>
      </w:r>
    </w:p>
    <w:p w14:paraId="1EDE8F6B" w14:textId="77777777" w:rsidR="00C14C3E" w:rsidRPr="00C14C3E" w:rsidRDefault="00C14C3E" w:rsidP="00C14C3E">
      <w:pPr>
        <w:rPr>
          <w:rFonts w:ascii="Times New Roman" w:hAnsi="Times New Roman" w:cs="Times New Roman"/>
          <w:b/>
          <w:bCs/>
          <w:sz w:val="28"/>
          <w:szCs w:val="28"/>
        </w:rPr>
      </w:pPr>
      <w:r w:rsidRPr="00C14C3E">
        <w:rPr>
          <w:rFonts w:ascii="Times New Roman" w:hAnsi="Times New Roman" w:cs="Times New Roman"/>
          <w:sz w:val="28"/>
          <w:szCs w:val="28"/>
        </w:rPr>
        <w:t xml:space="preserve">The UCSB researchers identified three biological processes they could program their robotic collective to mimic: </w:t>
      </w:r>
      <w:r w:rsidRPr="00C14C3E">
        <w:rPr>
          <w:rFonts w:ascii="Times New Roman" w:hAnsi="Times New Roman" w:cs="Times New Roman"/>
          <w:i/>
          <w:iCs/>
          <w:sz w:val="28"/>
          <w:szCs w:val="28"/>
        </w:rPr>
        <w:t xml:space="preserve">interunit force, polarization, and adhesion. </w:t>
      </w:r>
      <w:r w:rsidRPr="00C14C3E">
        <w:rPr>
          <w:rFonts w:ascii="Times New Roman" w:hAnsi="Times New Roman" w:cs="Times New Roman"/>
          <w:b/>
          <w:bCs/>
          <w:sz w:val="28"/>
          <w:szCs w:val="28"/>
        </w:rPr>
        <w:t>These three processes allow cells to move around together, coordinate their movement, and stick to each other while developing into a solid organic part.</w:t>
      </w:r>
    </w:p>
    <w:p w14:paraId="5868EA81" w14:textId="77777777" w:rsidR="00C14C3E" w:rsidRPr="00C14C3E" w:rsidRDefault="00C14C3E" w:rsidP="00C14C3E">
      <w:pPr>
        <w:rPr>
          <w:rFonts w:ascii="Times New Roman" w:hAnsi="Times New Roman" w:cs="Times New Roman"/>
          <w:sz w:val="28"/>
          <w:szCs w:val="28"/>
        </w:rPr>
      </w:pPr>
    </w:p>
    <w:sectPr w:rsidR="00C14C3E" w:rsidRPr="00C14C3E" w:rsidSect="00C14C3E">
      <w:pgSz w:w="12240" w:h="15840"/>
      <w:pgMar w:top="1440" w:right="90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C3E"/>
    <w:rsid w:val="000B5F37"/>
    <w:rsid w:val="001670B1"/>
    <w:rsid w:val="00465AA1"/>
    <w:rsid w:val="008552F7"/>
    <w:rsid w:val="00A854AA"/>
    <w:rsid w:val="00C14C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E055F"/>
  <w15:chartTrackingRefBased/>
  <w15:docId w15:val="{84A2E2DA-B254-4B5D-9D98-F936190F3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4C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4C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4C3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4C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4C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4C3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4C3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4C3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4C3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4C3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4C3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4C3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4C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4C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4C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4C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4C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4C3E"/>
    <w:rPr>
      <w:rFonts w:eastAsiaTheme="majorEastAsia" w:cstheme="majorBidi"/>
      <w:color w:val="272727" w:themeColor="text1" w:themeTint="D8"/>
    </w:rPr>
  </w:style>
  <w:style w:type="paragraph" w:styleId="Title">
    <w:name w:val="Title"/>
    <w:basedOn w:val="Normal"/>
    <w:next w:val="Normal"/>
    <w:link w:val="TitleChar"/>
    <w:uiPriority w:val="10"/>
    <w:qFormat/>
    <w:rsid w:val="00C14C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4C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4C3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4C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4C3E"/>
    <w:pPr>
      <w:spacing w:before="160"/>
      <w:jc w:val="center"/>
    </w:pPr>
    <w:rPr>
      <w:i/>
      <w:iCs/>
      <w:color w:val="404040" w:themeColor="text1" w:themeTint="BF"/>
    </w:rPr>
  </w:style>
  <w:style w:type="character" w:customStyle="1" w:styleId="QuoteChar">
    <w:name w:val="Quote Char"/>
    <w:basedOn w:val="DefaultParagraphFont"/>
    <w:link w:val="Quote"/>
    <w:uiPriority w:val="29"/>
    <w:rsid w:val="00C14C3E"/>
    <w:rPr>
      <w:i/>
      <w:iCs/>
      <w:color w:val="404040" w:themeColor="text1" w:themeTint="BF"/>
    </w:rPr>
  </w:style>
  <w:style w:type="paragraph" w:styleId="ListParagraph">
    <w:name w:val="List Paragraph"/>
    <w:basedOn w:val="Normal"/>
    <w:uiPriority w:val="34"/>
    <w:qFormat/>
    <w:rsid w:val="00C14C3E"/>
    <w:pPr>
      <w:ind w:left="720"/>
      <w:contextualSpacing/>
    </w:pPr>
  </w:style>
  <w:style w:type="character" w:styleId="IntenseEmphasis">
    <w:name w:val="Intense Emphasis"/>
    <w:basedOn w:val="DefaultParagraphFont"/>
    <w:uiPriority w:val="21"/>
    <w:qFormat/>
    <w:rsid w:val="00C14C3E"/>
    <w:rPr>
      <w:i/>
      <w:iCs/>
      <w:color w:val="0F4761" w:themeColor="accent1" w:themeShade="BF"/>
    </w:rPr>
  </w:style>
  <w:style w:type="paragraph" w:styleId="IntenseQuote">
    <w:name w:val="Intense Quote"/>
    <w:basedOn w:val="Normal"/>
    <w:next w:val="Normal"/>
    <w:link w:val="IntenseQuoteChar"/>
    <w:uiPriority w:val="30"/>
    <w:qFormat/>
    <w:rsid w:val="00C14C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4C3E"/>
    <w:rPr>
      <w:i/>
      <w:iCs/>
      <w:color w:val="0F4761" w:themeColor="accent1" w:themeShade="BF"/>
    </w:rPr>
  </w:style>
  <w:style w:type="character" w:styleId="IntenseReference">
    <w:name w:val="Intense Reference"/>
    <w:basedOn w:val="DefaultParagraphFont"/>
    <w:uiPriority w:val="32"/>
    <w:qFormat/>
    <w:rsid w:val="00C14C3E"/>
    <w:rPr>
      <w:b/>
      <w:bCs/>
      <w:smallCaps/>
      <w:color w:val="0F4761" w:themeColor="accent1" w:themeShade="BF"/>
      <w:spacing w:val="5"/>
    </w:rPr>
  </w:style>
  <w:style w:type="character" w:styleId="Hyperlink">
    <w:name w:val="Hyperlink"/>
    <w:basedOn w:val="DefaultParagraphFont"/>
    <w:uiPriority w:val="99"/>
    <w:unhideWhenUsed/>
    <w:rsid w:val="00C14C3E"/>
    <w:rPr>
      <w:color w:val="467886" w:themeColor="hyperlink"/>
      <w:u w:val="single"/>
    </w:rPr>
  </w:style>
  <w:style w:type="character" w:styleId="UnresolvedMention">
    <w:name w:val="Unresolved Mention"/>
    <w:basedOn w:val="DefaultParagraphFont"/>
    <w:uiPriority w:val="99"/>
    <w:semiHidden/>
    <w:unhideWhenUsed/>
    <w:rsid w:val="00C14C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243339">
      <w:bodyDiv w:val="1"/>
      <w:marLeft w:val="0"/>
      <w:marRight w:val="0"/>
      <w:marTop w:val="0"/>
      <w:marBottom w:val="0"/>
      <w:divBdr>
        <w:top w:val="none" w:sz="0" w:space="0" w:color="auto"/>
        <w:left w:val="none" w:sz="0" w:space="0" w:color="auto"/>
        <w:bottom w:val="none" w:sz="0" w:space="0" w:color="auto"/>
        <w:right w:val="none" w:sz="0" w:space="0" w:color="auto"/>
      </w:divBdr>
    </w:div>
    <w:div w:id="186407401">
      <w:bodyDiv w:val="1"/>
      <w:marLeft w:val="0"/>
      <w:marRight w:val="0"/>
      <w:marTop w:val="0"/>
      <w:marBottom w:val="0"/>
      <w:divBdr>
        <w:top w:val="none" w:sz="0" w:space="0" w:color="auto"/>
        <w:left w:val="none" w:sz="0" w:space="0" w:color="auto"/>
        <w:bottom w:val="none" w:sz="0" w:space="0" w:color="auto"/>
        <w:right w:val="none" w:sz="0" w:space="0" w:color="auto"/>
      </w:divBdr>
    </w:div>
    <w:div w:id="483861377">
      <w:bodyDiv w:val="1"/>
      <w:marLeft w:val="0"/>
      <w:marRight w:val="0"/>
      <w:marTop w:val="0"/>
      <w:marBottom w:val="0"/>
      <w:divBdr>
        <w:top w:val="none" w:sz="0" w:space="0" w:color="auto"/>
        <w:left w:val="none" w:sz="0" w:space="0" w:color="auto"/>
        <w:bottom w:val="none" w:sz="0" w:space="0" w:color="auto"/>
        <w:right w:val="none" w:sz="0" w:space="0" w:color="auto"/>
      </w:divBdr>
    </w:div>
    <w:div w:id="945426903">
      <w:bodyDiv w:val="1"/>
      <w:marLeft w:val="0"/>
      <w:marRight w:val="0"/>
      <w:marTop w:val="0"/>
      <w:marBottom w:val="0"/>
      <w:divBdr>
        <w:top w:val="none" w:sz="0" w:space="0" w:color="auto"/>
        <w:left w:val="none" w:sz="0" w:space="0" w:color="auto"/>
        <w:bottom w:val="none" w:sz="0" w:space="0" w:color="auto"/>
        <w:right w:val="none" w:sz="0" w:space="0" w:color="auto"/>
      </w:divBdr>
    </w:div>
    <w:div w:id="1720282061">
      <w:bodyDiv w:val="1"/>
      <w:marLeft w:val="0"/>
      <w:marRight w:val="0"/>
      <w:marTop w:val="0"/>
      <w:marBottom w:val="0"/>
      <w:divBdr>
        <w:top w:val="none" w:sz="0" w:space="0" w:color="auto"/>
        <w:left w:val="none" w:sz="0" w:space="0" w:color="auto"/>
        <w:bottom w:val="none" w:sz="0" w:space="0" w:color="auto"/>
        <w:right w:val="none" w:sz="0" w:space="0" w:color="auto"/>
      </w:divBdr>
    </w:div>
    <w:div w:id="2115247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cience.org/doi/10.1126/science.ads7942" TargetMode="External"/><Relationship Id="rId5" Type="http://schemas.openxmlformats.org/officeDocument/2006/relationships/image" Target="media/image1.png"/><Relationship Id="rId4" Type="http://schemas.openxmlformats.org/officeDocument/2006/relationships/hyperlink" Target="https://www.techspot.com/community/staff/alfonso-maruccia.491138/"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348</Words>
  <Characters>1986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Farnsworth</dc:creator>
  <cp:keywords/>
  <dc:description/>
  <cp:lastModifiedBy>Cheryl Farnsworth</cp:lastModifiedBy>
  <cp:revision>1</cp:revision>
  <dcterms:created xsi:type="dcterms:W3CDTF">2025-03-06T03:29:00Z</dcterms:created>
  <dcterms:modified xsi:type="dcterms:W3CDTF">2025-03-06T03:44:00Z</dcterms:modified>
</cp:coreProperties>
</file>